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71" w:rsidRPr="008074A8" w:rsidRDefault="007F6E9F" w:rsidP="008074A8">
      <w:pPr>
        <w:spacing w:after="0" w:line="360" w:lineRule="auto"/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</w:pPr>
      <w:r>
        <w:rPr>
          <w:rFonts w:ascii="Century Gothic" w:eastAsia="Times New Roman" w:hAnsi="Century Gothic" w:cs="Helvetica"/>
          <w:noProof/>
          <w:color w:val="373737"/>
          <w:sz w:val="20"/>
          <w:szCs w:val="20"/>
          <w:lang w:eastAsia="en-AU"/>
        </w:rPr>
        <w:drawing>
          <wp:anchor distT="0" distB="0" distL="114300" distR="114300" simplePos="0" relativeHeight="251658240" behindDoc="1" locked="0" layoutInCell="1" allowOverlap="1" wp14:anchorId="58B46386" wp14:editId="1B5AF39C">
            <wp:simplePos x="0" y="0"/>
            <wp:positionH relativeFrom="column">
              <wp:posOffset>5185410</wp:posOffset>
            </wp:positionH>
            <wp:positionV relativeFrom="paragraph">
              <wp:posOffset>-182245</wp:posOffset>
            </wp:positionV>
            <wp:extent cx="1249680" cy="510540"/>
            <wp:effectExtent l="0" t="0" r="7620" b="3810"/>
            <wp:wrapNone/>
            <wp:docPr id="1" name="Picture 1" descr="C:\Users\Angie Logan\Desktop\Isa Pictures\Logo\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 Logan\Desktop\Isa Pictures\Logo\phot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971" w:rsidRPr="007F6E9F">
        <w:rPr>
          <w:rFonts w:ascii="Arial Black" w:hAnsi="Arial Black" w:cs="Helvetica"/>
          <w:b/>
          <w:bCs/>
          <w:color w:val="373737"/>
          <w:sz w:val="24"/>
          <w:szCs w:val="24"/>
          <w:shd w:val="clear" w:color="auto" w:fill="FFFFFF"/>
        </w:rPr>
        <w:t>Animal-Based Protein Sources</w:t>
      </w:r>
      <w:r w:rsidR="00AB6971" w:rsidRPr="008074A8">
        <w:rPr>
          <w:rFonts w:ascii="Century Gothic" w:hAnsi="Century Gothic" w:cs="Helvetica"/>
          <w:b/>
          <w:bCs/>
          <w:color w:val="373737"/>
          <w:sz w:val="20"/>
          <w:szCs w:val="20"/>
          <w:shd w:val="clear" w:color="auto" w:fill="FFFFFF"/>
        </w:rPr>
        <w:t>:</w:t>
      </w:r>
    </w:p>
    <w:p w:rsidR="00424828" w:rsidRPr="00105418" w:rsidRDefault="00AB6971" w:rsidP="00105418">
      <w:pPr>
        <w:spacing w:after="100" w:afterAutospacing="1"/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</w:pPr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>While individual needs will depend on age, sex, and level of physical activity, a good rule of thumb is 1.4-2.0 grams of protein per k</w:t>
      </w:r>
      <w:r w:rsidR="00E9516F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>g</w:t>
      </w:r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 xml:space="preserve"> of bodyweight.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"/>
        <w:gridCol w:w="2893"/>
        <w:gridCol w:w="418"/>
        <w:gridCol w:w="2866"/>
        <w:gridCol w:w="305"/>
        <w:gridCol w:w="2980"/>
      </w:tblGrid>
      <w:tr w:rsidR="0009426D" w:rsidTr="0009426D">
        <w:tc>
          <w:tcPr>
            <w:tcW w:w="199" w:type="pct"/>
          </w:tcPr>
          <w:p w:rsidR="0009426D" w:rsidRPr="00105418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Chicken breast and thighs</w:t>
            </w:r>
          </w:p>
        </w:tc>
        <w:tc>
          <w:tcPr>
            <w:tcW w:w="212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Cod</w:t>
            </w:r>
          </w:p>
        </w:tc>
        <w:tc>
          <w:tcPr>
            <w:tcW w:w="155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Eggs</w:t>
            </w:r>
          </w:p>
        </w:tc>
      </w:tr>
      <w:tr w:rsidR="0009426D" w:rsidTr="0009426D">
        <w:tc>
          <w:tcPr>
            <w:tcW w:w="199" w:type="pct"/>
          </w:tcPr>
          <w:p w:rsidR="0009426D" w:rsidRPr="00105418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Turkey breast and thighs</w:t>
            </w:r>
          </w:p>
        </w:tc>
        <w:tc>
          <w:tcPr>
            <w:tcW w:w="212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Salmon</w:t>
            </w:r>
          </w:p>
        </w:tc>
        <w:tc>
          <w:tcPr>
            <w:tcW w:w="155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Yogurt</w:t>
            </w:r>
            <w:r w:rsidRPr="007F6E9F">
              <w:rPr>
                <w:rFonts w:ascii="Century Gothic" w:eastAsia="Times New Roman" w:hAnsi="Century Gothic" w:cs="Helvetica"/>
                <w:color w:val="C0504D" w:themeColor="accent2"/>
                <w:sz w:val="16"/>
                <w:szCs w:val="16"/>
                <w:lang w:eastAsia="en-AU"/>
              </w:rPr>
              <w:t xml:space="preserve"> [opt for Greek]</w:t>
            </w:r>
          </w:p>
        </w:tc>
      </w:tr>
      <w:tr w:rsidR="0009426D" w:rsidTr="0009426D">
        <w:tc>
          <w:tcPr>
            <w:tcW w:w="199" w:type="pct"/>
          </w:tcPr>
          <w:p w:rsidR="0009426D" w:rsidRPr="00105418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Lean cuts of beef</w:t>
            </w:r>
          </w:p>
        </w:tc>
        <w:tc>
          <w:tcPr>
            <w:tcW w:w="212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Trout</w:t>
            </w:r>
          </w:p>
        </w:tc>
        <w:tc>
          <w:tcPr>
            <w:tcW w:w="155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Cottage Cheese</w:t>
            </w:r>
          </w:p>
        </w:tc>
      </w:tr>
      <w:tr w:rsidR="0009426D" w:rsidTr="0009426D">
        <w:tc>
          <w:tcPr>
            <w:tcW w:w="199" w:type="pct"/>
          </w:tcPr>
          <w:p w:rsidR="0009426D" w:rsidRPr="00105418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Lamb</w:t>
            </w:r>
          </w:p>
        </w:tc>
        <w:tc>
          <w:tcPr>
            <w:tcW w:w="212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Scallops</w:t>
            </w:r>
          </w:p>
        </w:tc>
        <w:tc>
          <w:tcPr>
            <w:tcW w:w="155" w:type="pct"/>
          </w:tcPr>
          <w:p w:rsidR="0009426D" w:rsidRPr="007F6E9F" w:rsidRDefault="0009426D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09426D" w:rsidRPr="007F6E9F" w:rsidRDefault="00105418" w:rsidP="00424828">
            <w:pPr>
              <w:textAlignment w:val="baseline"/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C0504D" w:themeColor="accent2"/>
                <w:sz w:val="20"/>
                <w:szCs w:val="20"/>
                <w:lang w:eastAsia="en-AU"/>
              </w:rPr>
              <w:t>Feta</w:t>
            </w:r>
          </w:p>
        </w:tc>
      </w:tr>
    </w:tbl>
    <w:p w:rsidR="00E9516F" w:rsidRPr="00105418" w:rsidRDefault="00C74FE7" w:rsidP="00105418">
      <w:pPr>
        <w:pStyle w:val="ListParagraph"/>
        <w:shd w:val="clear" w:color="auto" w:fill="FFFFFF"/>
        <w:spacing w:after="0" w:line="240" w:lineRule="auto"/>
        <w:ind w:left="960"/>
        <w:textAlignment w:val="baseline"/>
        <w:rPr>
          <w:rFonts w:ascii="Century Gothic" w:eastAsia="Times New Roman" w:hAnsi="Century Gothic" w:cs="Helvetica"/>
          <w:b/>
          <w:color w:val="365F91" w:themeColor="accent1" w:themeShade="BF"/>
          <w:sz w:val="20"/>
          <w:szCs w:val="20"/>
          <w:lang w:eastAsia="en-AU"/>
        </w:rPr>
      </w:pPr>
      <w:r>
        <w:rPr>
          <w:rFonts w:ascii="Century Gothic" w:eastAsia="Times New Roman" w:hAnsi="Century Gothic" w:cs="Helvetica"/>
          <w:b/>
          <w:color w:val="365F91" w:themeColor="accent1" w:themeShade="BF"/>
          <w:sz w:val="20"/>
          <w:szCs w:val="20"/>
          <w:lang w:eastAsia="en-AU"/>
        </w:rPr>
        <w:tab/>
      </w:r>
    </w:p>
    <w:p w:rsidR="00AB6971" w:rsidRPr="007F6E9F" w:rsidRDefault="00AB6971" w:rsidP="008074A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Helvetica"/>
          <w:color w:val="373737"/>
        </w:rPr>
      </w:pPr>
      <w:r w:rsidRPr="007F6E9F">
        <w:rPr>
          <w:rFonts w:ascii="Arial Black" w:hAnsi="Arial Black" w:cs="Helvetica"/>
          <w:b/>
          <w:bCs/>
          <w:color w:val="373737"/>
        </w:rPr>
        <w:t>Fruits</w:t>
      </w:r>
      <w:r w:rsidRPr="007F6E9F">
        <w:rPr>
          <w:rFonts w:ascii="Century Gothic" w:hAnsi="Century Gothic" w:cs="Helvetica"/>
          <w:b/>
          <w:bCs/>
          <w:color w:val="373737"/>
        </w:rPr>
        <w:t>:</w:t>
      </w:r>
      <w:r w:rsidR="00034827" w:rsidRPr="007F6E9F">
        <w:rPr>
          <w:rFonts w:ascii="Century Gothic" w:hAnsi="Century Gothic" w:cs="Helvetica"/>
          <w:b/>
          <w:noProof/>
          <w:color w:val="4F81BD" w:themeColor="accent1"/>
        </w:rPr>
        <w:t xml:space="preserve"> </w:t>
      </w:r>
    </w:p>
    <w:p w:rsidR="00105418" w:rsidRPr="00105418" w:rsidRDefault="00AB6971" w:rsidP="00105418">
      <w:pPr>
        <w:pStyle w:val="NormalWeb"/>
        <w:shd w:val="clear" w:color="auto" w:fill="FFFFFF"/>
        <w:spacing w:before="0" w:beforeAutospacing="0" w:line="276" w:lineRule="auto"/>
        <w:jc w:val="both"/>
        <w:textAlignment w:val="baseline"/>
        <w:rPr>
          <w:rFonts w:ascii="Century Gothic" w:hAnsi="Century Gothic" w:cs="Helvetica"/>
          <w:b/>
          <w:bCs/>
          <w:color w:val="373737"/>
          <w:sz w:val="20"/>
          <w:szCs w:val="20"/>
        </w:rPr>
      </w:pP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If </w:t>
      </w:r>
      <w:r w:rsidRPr="00424828">
        <w:rPr>
          <w:rFonts w:ascii="Century Gothic" w:hAnsi="Century Gothic" w:cs="Helvetica"/>
          <w:b/>
          <w:color w:val="373737"/>
          <w:sz w:val="20"/>
          <w:szCs w:val="20"/>
        </w:rPr>
        <w:t>weight loss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 is your goal, use fruit more sparingly </w:t>
      </w:r>
      <w:r w:rsidR="00424828">
        <w:rPr>
          <w:rFonts w:ascii="Century Gothic" w:hAnsi="Century Gothic" w:cs="Helvetica"/>
          <w:color w:val="373737"/>
          <w:sz w:val="20"/>
          <w:szCs w:val="20"/>
        </w:rPr>
        <w:t>&amp;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 consume more green leafy vegetables. </w:t>
      </w:r>
      <w:r w:rsidRPr="00E9516F">
        <w:rPr>
          <w:rFonts w:ascii="Century Gothic" w:hAnsi="Century Gothic" w:cs="Helvetica"/>
          <w:color w:val="373737"/>
          <w:sz w:val="20"/>
          <w:szCs w:val="20"/>
          <w:u w:val="single"/>
        </w:rPr>
        <w:t>Fruits that are lower in calories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 but loaded with</w:t>
      </w:r>
      <w:r w:rsidRPr="008074A8">
        <w:rPr>
          <w:rStyle w:val="apple-converted-space"/>
          <w:rFonts w:ascii="Century Gothic" w:hAnsi="Century Gothic" w:cs="Helvetica"/>
          <w:color w:val="373737"/>
          <w:sz w:val="20"/>
          <w:szCs w:val="20"/>
        </w:rPr>
        <w:t> </w:t>
      </w:r>
      <w:r w:rsidRPr="008074A8">
        <w:rPr>
          <w:rStyle w:val="Strong"/>
          <w:rFonts w:ascii="Century Gothic" w:hAnsi="Century Gothic" w:cs="Helvetica"/>
          <w:color w:val="373737"/>
          <w:sz w:val="20"/>
          <w:szCs w:val="20"/>
          <w:bdr w:val="none" w:sz="0" w:space="0" w:color="auto" w:frame="1"/>
        </w:rPr>
        <w:t>nutrient</w:t>
      </w:r>
      <w:r w:rsidRPr="00034827">
        <w:rPr>
          <w:rFonts w:ascii="Century Gothic" w:hAnsi="Century Gothic" w:cs="Helvetica"/>
          <w:b/>
          <w:color w:val="373737"/>
          <w:sz w:val="20"/>
          <w:szCs w:val="20"/>
        </w:rPr>
        <w:t>s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 include </w:t>
      </w:r>
      <w:r w:rsidRPr="007F6E9F">
        <w:rPr>
          <w:rFonts w:ascii="Century Gothic" w:hAnsi="Century Gothic" w:cs="Helvetica"/>
          <w:i/>
          <w:color w:val="373737"/>
          <w:sz w:val="20"/>
          <w:szCs w:val="20"/>
        </w:rPr>
        <w:t xml:space="preserve">blueberries, strawberries, blackberries, apples, watermelon, prunes, </w:t>
      </w:r>
      <w:r w:rsidR="00424828" w:rsidRPr="007F6E9F">
        <w:rPr>
          <w:rFonts w:ascii="Century Gothic" w:hAnsi="Century Gothic" w:cs="Helvetica"/>
          <w:i/>
          <w:color w:val="373737"/>
          <w:sz w:val="20"/>
          <w:szCs w:val="20"/>
        </w:rPr>
        <w:t>&amp;</w:t>
      </w:r>
      <w:r w:rsidRPr="007F6E9F">
        <w:rPr>
          <w:rFonts w:ascii="Century Gothic" w:hAnsi="Century Gothic" w:cs="Helvetica"/>
          <w:i/>
          <w:color w:val="373737"/>
          <w:sz w:val="20"/>
          <w:szCs w:val="20"/>
        </w:rPr>
        <w:t xml:space="preserve"> grapefruit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. </w:t>
      </w:r>
      <w:r w:rsidRPr="00E9516F">
        <w:rPr>
          <w:rFonts w:ascii="Century Gothic" w:hAnsi="Century Gothic" w:cs="Helvetica"/>
          <w:color w:val="373737"/>
          <w:sz w:val="20"/>
          <w:szCs w:val="20"/>
          <w:u w:val="single"/>
        </w:rPr>
        <w:t>Fruit higher in carbohydrates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 needed for those exercising intensely include bananas, mangos, papaya, </w:t>
      </w:r>
      <w:r w:rsidR="00E9516F">
        <w:rPr>
          <w:rFonts w:ascii="Century Gothic" w:hAnsi="Century Gothic" w:cs="Helvetica"/>
          <w:color w:val="373737"/>
          <w:sz w:val="20"/>
          <w:szCs w:val="20"/>
        </w:rPr>
        <w:t>rockmelon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>, and pineapple.</w:t>
      </w:r>
      <w:r w:rsidRPr="00AB6971">
        <w:rPr>
          <w:rFonts w:ascii="Century Gothic" w:hAnsi="Century Gothic" w:cs="Helvetica"/>
          <w:b/>
          <w:bCs/>
          <w:color w:val="373737"/>
          <w:sz w:val="20"/>
          <w:szCs w:val="20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"/>
        <w:gridCol w:w="2893"/>
        <w:gridCol w:w="418"/>
        <w:gridCol w:w="2866"/>
        <w:gridCol w:w="305"/>
        <w:gridCol w:w="2980"/>
      </w:tblGrid>
      <w:tr w:rsidR="00105418" w:rsidRPr="00105418" w:rsidTr="00066054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Apples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Kiwi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Prunes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Apricots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Lemons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Raspberries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Bananas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Limes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Rockmelon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Blueberries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Oranges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Strawberries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Cranberries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Papaya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Tomatoes</w:t>
            </w:r>
          </w:p>
        </w:tc>
      </w:tr>
      <w:tr w:rsidR="00105418" w:rsidRPr="00105418" w:rsidTr="00105418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Figs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Pears</w:t>
            </w: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Watermelon</w:t>
            </w:r>
          </w:p>
        </w:tc>
      </w:tr>
      <w:tr w:rsidR="00105418" w:rsidRPr="00105418" w:rsidTr="00105418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Grapefruit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  <w:tcBorders>
              <w:right w:val="single" w:sz="4" w:space="0" w:color="auto"/>
            </w:tcBorders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Pineapple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</w:tr>
      <w:tr w:rsidR="00105418" w:rsidRPr="00105418" w:rsidTr="00105418">
        <w:tc>
          <w:tcPr>
            <w:tcW w:w="199" w:type="pct"/>
          </w:tcPr>
          <w:p w:rsidR="00105418" w:rsidRPr="00105418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Grapes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  <w:tcBorders>
              <w:right w:val="single" w:sz="4" w:space="0" w:color="auto"/>
            </w:tcBorders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  <w:t>Plums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31849B" w:themeColor="accent5" w:themeShade="BF"/>
                <w:sz w:val="20"/>
                <w:szCs w:val="20"/>
                <w:lang w:eastAsia="en-AU"/>
              </w:rPr>
            </w:pPr>
          </w:p>
        </w:tc>
      </w:tr>
    </w:tbl>
    <w:p w:rsidR="007B7D92" w:rsidRDefault="007B7D92" w:rsidP="001370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</w:pPr>
    </w:p>
    <w:p w:rsidR="00105418" w:rsidRPr="007F6E9F" w:rsidRDefault="00105418" w:rsidP="0010541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Helvetica"/>
          <w:color w:val="373737"/>
          <w:sz w:val="22"/>
          <w:szCs w:val="22"/>
        </w:rPr>
      </w:pPr>
      <w:r w:rsidRPr="007F6E9F">
        <w:rPr>
          <w:rFonts w:ascii="Arial Black" w:hAnsi="Arial Black" w:cs="Helvetica"/>
          <w:b/>
          <w:bCs/>
          <w:color w:val="373737"/>
          <w:sz w:val="22"/>
          <w:szCs w:val="22"/>
        </w:rPr>
        <w:t>Vegetables</w:t>
      </w:r>
      <w:r w:rsidRPr="007F6E9F">
        <w:rPr>
          <w:rFonts w:ascii="Century Gothic" w:hAnsi="Century Gothic" w:cs="Helvetica"/>
          <w:b/>
          <w:bCs/>
          <w:color w:val="373737"/>
          <w:sz w:val="22"/>
          <w:szCs w:val="22"/>
        </w:rPr>
        <w:t>:</w:t>
      </w:r>
      <w:r w:rsidRPr="007F6E9F">
        <w:rPr>
          <w:rFonts w:ascii="Century Gothic" w:hAnsi="Century Gothic" w:cs="Helvetica"/>
          <w:b/>
          <w:noProof/>
          <w:color w:val="4F81BD" w:themeColor="accent1"/>
          <w:sz w:val="22"/>
          <w:szCs w:val="22"/>
        </w:rPr>
        <w:t xml:space="preserve"> </w:t>
      </w:r>
    </w:p>
    <w:p w:rsidR="00105418" w:rsidRDefault="00AB6971" w:rsidP="00105418">
      <w:pPr>
        <w:pStyle w:val="NormalWeb"/>
        <w:shd w:val="clear" w:color="auto" w:fill="FFFFFF"/>
        <w:spacing w:before="0" w:beforeAutospacing="0"/>
        <w:textAlignment w:val="baseline"/>
        <w:rPr>
          <w:rFonts w:ascii="Century Gothic" w:hAnsi="Century Gothic" w:cs="Helvetica"/>
          <w:color w:val="373737"/>
          <w:sz w:val="20"/>
          <w:szCs w:val="20"/>
        </w:rPr>
      </w:pPr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 xml:space="preserve">For those requiring a </w:t>
      </w:r>
      <w:r w:rsidRPr="00424828">
        <w:rPr>
          <w:rFonts w:ascii="Century Gothic" w:hAnsi="Century Gothic" w:cs="Helvetica"/>
          <w:b/>
          <w:color w:val="373737"/>
          <w:sz w:val="20"/>
          <w:szCs w:val="20"/>
          <w:shd w:val="clear" w:color="auto" w:fill="FFFFFF"/>
        </w:rPr>
        <w:t>higher energy</w:t>
      </w:r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 xml:space="preserve"> intake, </w:t>
      </w:r>
      <w:r w:rsidRPr="00424828">
        <w:rPr>
          <w:rFonts w:ascii="Century Gothic" w:hAnsi="Century Gothic" w:cs="Helvetica"/>
          <w:color w:val="373737"/>
          <w:sz w:val="20"/>
          <w:szCs w:val="20"/>
          <w:u w:val="single"/>
          <w:shd w:val="clear" w:color="auto" w:fill="FFFFFF"/>
        </w:rPr>
        <w:t xml:space="preserve">sweet potatoes, onions, beets, </w:t>
      </w:r>
      <w:r w:rsidR="00424828" w:rsidRPr="00424828">
        <w:rPr>
          <w:rFonts w:ascii="Century Gothic" w:hAnsi="Century Gothic" w:cs="Helvetica"/>
          <w:color w:val="373737"/>
          <w:sz w:val="20"/>
          <w:szCs w:val="20"/>
          <w:u w:val="single"/>
          <w:shd w:val="clear" w:color="auto" w:fill="FFFFFF"/>
        </w:rPr>
        <w:t>&amp;</w:t>
      </w:r>
      <w:r w:rsidRPr="00424828">
        <w:rPr>
          <w:rFonts w:ascii="Century Gothic" w:hAnsi="Century Gothic" w:cs="Helvetica"/>
          <w:color w:val="373737"/>
          <w:sz w:val="20"/>
          <w:szCs w:val="20"/>
          <w:u w:val="single"/>
          <w:shd w:val="clear" w:color="auto" w:fill="FFFFFF"/>
        </w:rPr>
        <w:t xml:space="preserve"> avocados</w:t>
      </w:r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 xml:space="preserve"> are excellent choices. Also, incorporate spices, herbs, mushrooms, garlic, and lemon into </w:t>
      </w:r>
      <w:proofErr w:type="gramStart"/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>your</w:t>
      </w:r>
      <w:proofErr w:type="gramEnd"/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 xml:space="preserve"> cooking for maximal </w:t>
      </w:r>
      <w:proofErr w:type="spellStart"/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>flavor</w:t>
      </w:r>
      <w:proofErr w:type="spellEnd"/>
      <w:r w:rsidRPr="008074A8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 xml:space="preserve"> and no calories.</w:t>
      </w:r>
      <w:r w:rsidR="00E9516F">
        <w:rPr>
          <w:rFonts w:ascii="Century Gothic" w:hAnsi="Century Gothic" w:cs="Helvetica"/>
          <w:color w:val="373737"/>
          <w:sz w:val="20"/>
          <w:szCs w:val="20"/>
          <w:shd w:val="clear" w:color="auto" w:fill="FFFFFF"/>
        </w:rPr>
        <w:t xml:space="preserve"> </w:t>
      </w:r>
      <w:r w:rsidR="00E9516F" w:rsidRPr="008074A8">
        <w:rPr>
          <w:rFonts w:ascii="Century Gothic" w:hAnsi="Century Gothic" w:cs="Helvetica"/>
          <w:color w:val="373737"/>
          <w:sz w:val="20"/>
          <w:szCs w:val="20"/>
        </w:rPr>
        <w:t xml:space="preserve">Green leafy vegetables offer both water- </w:t>
      </w:r>
      <w:r w:rsidR="00424828">
        <w:rPr>
          <w:rFonts w:ascii="Century Gothic" w:hAnsi="Century Gothic" w:cs="Helvetica"/>
          <w:color w:val="373737"/>
          <w:sz w:val="20"/>
          <w:szCs w:val="20"/>
        </w:rPr>
        <w:t>&amp;</w:t>
      </w:r>
      <w:r w:rsidR="00E9516F" w:rsidRPr="008074A8">
        <w:rPr>
          <w:rFonts w:ascii="Century Gothic" w:hAnsi="Century Gothic" w:cs="Helvetica"/>
          <w:color w:val="373737"/>
          <w:sz w:val="20"/>
          <w:szCs w:val="20"/>
        </w:rPr>
        <w:t xml:space="preserve"> fat-soluble vitamins that your body needs to thrive.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"/>
        <w:gridCol w:w="2893"/>
        <w:gridCol w:w="418"/>
        <w:gridCol w:w="2866"/>
        <w:gridCol w:w="305"/>
        <w:gridCol w:w="2980"/>
      </w:tblGrid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Asparagus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Celery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Lettuce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Avocados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Corn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Mushrooms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Beetroot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Cucumbers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Olives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Broccoli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Eggplant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Onions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Brussel sprouts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Garlic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Parsnips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Cabbage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Green Beans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Potatoes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Capsicum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Green Peas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Spinach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Carrots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Kale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Squash</w:t>
            </w:r>
          </w:p>
        </w:tc>
      </w:tr>
      <w:tr w:rsidR="00105418" w:rsidRPr="00105418" w:rsidTr="00066054">
        <w:tc>
          <w:tcPr>
            <w:tcW w:w="199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Cauliflower</w:t>
            </w:r>
          </w:p>
        </w:tc>
        <w:tc>
          <w:tcPr>
            <w:tcW w:w="2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Leeks</w:t>
            </w:r>
          </w:p>
        </w:tc>
        <w:tc>
          <w:tcPr>
            <w:tcW w:w="155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105418" w:rsidRPr="007F6E9F" w:rsidRDefault="00105418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E36C0A" w:themeColor="accent6" w:themeShade="BF"/>
                <w:sz w:val="20"/>
                <w:szCs w:val="20"/>
                <w:lang w:eastAsia="en-AU"/>
              </w:rPr>
              <w:t>Sweet Potatoes</w:t>
            </w:r>
          </w:p>
        </w:tc>
      </w:tr>
    </w:tbl>
    <w:p w:rsidR="00424828" w:rsidRPr="00424828" w:rsidRDefault="007B7D92" w:rsidP="0013703E">
      <w:pPr>
        <w:shd w:val="clear" w:color="auto" w:fill="FFFFFF"/>
        <w:spacing w:after="0" w:line="240" w:lineRule="auto"/>
        <w:ind w:left="600"/>
        <w:textAlignment w:val="baseline"/>
        <w:rPr>
          <w:rFonts w:ascii="Century Gothic" w:eastAsia="Times New Roman" w:hAnsi="Century Gothic" w:cs="Helvetica"/>
          <w:color w:val="373737"/>
          <w:sz w:val="20"/>
          <w:szCs w:val="20"/>
          <w:lang w:eastAsia="en-AU"/>
        </w:rPr>
      </w:pPr>
      <w:r>
        <w:rPr>
          <w:rFonts w:ascii="Century Gothic" w:eastAsia="Times New Roman" w:hAnsi="Century Gothic" w:cs="Helvetica"/>
          <w:color w:val="373737"/>
          <w:sz w:val="20"/>
          <w:szCs w:val="20"/>
          <w:lang w:eastAsia="en-AU"/>
        </w:rPr>
        <w:tab/>
      </w:r>
    </w:p>
    <w:p w:rsidR="00AB6971" w:rsidRPr="007F6E9F" w:rsidRDefault="00AB6971" w:rsidP="008074A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Black" w:hAnsi="Arial Black" w:cs="Helvetica"/>
          <w:color w:val="373737"/>
          <w:sz w:val="22"/>
          <w:szCs w:val="22"/>
        </w:rPr>
      </w:pPr>
      <w:r w:rsidRPr="007F6E9F">
        <w:rPr>
          <w:rFonts w:ascii="Arial Black" w:hAnsi="Arial Black" w:cs="Helvetica"/>
          <w:b/>
          <w:bCs/>
          <w:color w:val="373737"/>
          <w:sz w:val="22"/>
          <w:szCs w:val="22"/>
        </w:rPr>
        <w:t>Grains, Nuts, Seeds, and Legumes:</w:t>
      </w:r>
    </w:p>
    <w:p w:rsidR="00AB6971" w:rsidRPr="00AB6971" w:rsidRDefault="00AB6971" w:rsidP="001370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Helvetica"/>
          <w:color w:val="373737"/>
          <w:sz w:val="20"/>
          <w:szCs w:val="20"/>
        </w:rPr>
      </w:pP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While grains, nuts, </w:t>
      </w:r>
      <w:r w:rsidR="008D1F16">
        <w:rPr>
          <w:rFonts w:ascii="Century Gothic" w:hAnsi="Century Gothic" w:cs="Helvetica"/>
          <w:color w:val="373737"/>
          <w:sz w:val="20"/>
          <w:szCs w:val="20"/>
        </w:rPr>
        <w:t>&amp;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 seeds are high in heart-healthy poly- </w:t>
      </w:r>
      <w:r w:rsidR="008D1F16">
        <w:rPr>
          <w:rFonts w:ascii="Century Gothic" w:hAnsi="Century Gothic" w:cs="Helvetica"/>
          <w:color w:val="373737"/>
          <w:sz w:val="20"/>
          <w:szCs w:val="20"/>
        </w:rPr>
        <w:t>and mono-unsaturated fats, fibre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, minerals, </w:t>
      </w:r>
      <w:r w:rsidR="008D1F16">
        <w:rPr>
          <w:rFonts w:ascii="Century Gothic" w:hAnsi="Century Gothic" w:cs="Helvetica"/>
          <w:color w:val="373737"/>
          <w:sz w:val="20"/>
          <w:szCs w:val="20"/>
        </w:rPr>
        <w:t>&amp;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 xml:space="preserve"> protein, those who are seeking weight loss need to consume grains in</w:t>
      </w:r>
      <w:r w:rsidR="0013703E">
        <w:rPr>
          <w:rFonts w:ascii="Century Gothic" w:hAnsi="Century Gothic" w:cs="Helvetica"/>
          <w:color w:val="373737"/>
          <w:sz w:val="20"/>
          <w:szCs w:val="20"/>
        </w:rPr>
        <w:t xml:space="preserve"> </w:t>
      </w:r>
      <w:r w:rsidRPr="008074A8">
        <w:rPr>
          <w:rFonts w:ascii="Century Gothic" w:hAnsi="Century Gothic" w:cs="Helvetica"/>
          <w:color w:val="373737"/>
          <w:sz w:val="20"/>
          <w:szCs w:val="20"/>
        </w:rPr>
        <w:t>smaller portions.</w:t>
      </w:r>
      <w:r w:rsidRPr="008074A8">
        <w:rPr>
          <w:rStyle w:val="apple-converted-space"/>
          <w:rFonts w:ascii="Century Gothic" w:hAnsi="Century Gothic" w:cs="Helvetica"/>
          <w:color w:val="373737"/>
          <w:sz w:val="20"/>
          <w:szCs w:val="20"/>
        </w:rPr>
        <w:t> </w:t>
      </w:r>
    </w:p>
    <w:p w:rsidR="00AB6971" w:rsidRDefault="00AB6971" w:rsidP="008074A8">
      <w:pPr>
        <w:shd w:val="clear" w:color="auto" w:fill="FFFFFF"/>
        <w:spacing w:after="0" w:line="360" w:lineRule="auto"/>
        <w:textAlignment w:val="baseline"/>
        <w:rPr>
          <w:rFonts w:ascii="Century Gothic" w:eastAsia="Times New Roman" w:hAnsi="Century Gothic" w:cs="Helvetica"/>
          <w:color w:val="373737"/>
          <w:sz w:val="20"/>
          <w:szCs w:val="20"/>
          <w:u w:val="single"/>
          <w:lang w:eastAsia="en-AU"/>
        </w:rPr>
      </w:pPr>
      <w:r w:rsidRPr="008D1F16">
        <w:rPr>
          <w:rFonts w:ascii="Century Gothic" w:eastAsia="Times New Roman" w:hAnsi="Century Gothic" w:cs="Helvetica"/>
          <w:color w:val="373737"/>
          <w:sz w:val="20"/>
          <w:szCs w:val="20"/>
          <w:u w:val="single"/>
          <w:lang w:eastAsia="en-AU"/>
        </w:rPr>
        <w:t>Grains: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"/>
        <w:gridCol w:w="2893"/>
        <w:gridCol w:w="418"/>
        <w:gridCol w:w="2866"/>
        <w:gridCol w:w="305"/>
        <w:gridCol w:w="2980"/>
      </w:tblGrid>
      <w:tr w:rsidR="008D1F16" w:rsidRPr="00105418" w:rsidTr="00066054">
        <w:tc>
          <w:tcPr>
            <w:tcW w:w="199" w:type="pct"/>
          </w:tcPr>
          <w:p w:rsidR="008D1F16" w:rsidRPr="00105418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Barley</w:t>
            </w:r>
          </w:p>
        </w:tc>
        <w:tc>
          <w:tcPr>
            <w:tcW w:w="2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Brown Rice</w:t>
            </w:r>
          </w:p>
        </w:tc>
        <w:tc>
          <w:tcPr>
            <w:tcW w:w="155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Buckwheat</w:t>
            </w:r>
          </w:p>
        </w:tc>
      </w:tr>
      <w:tr w:rsidR="008D1F16" w:rsidRPr="00105418" w:rsidTr="008D1F16">
        <w:tc>
          <w:tcPr>
            <w:tcW w:w="199" w:type="pct"/>
          </w:tcPr>
          <w:p w:rsidR="008D1F16" w:rsidRPr="00105418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Millet</w:t>
            </w:r>
          </w:p>
        </w:tc>
        <w:tc>
          <w:tcPr>
            <w:tcW w:w="2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Oats</w:t>
            </w: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Quinoa</w:t>
            </w:r>
          </w:p>
        </w:tc>
      </w:tr>
      <w:tr w:rsidR="008D1F16" w:rsidRPr="00105418" w:rsidTr="008D1F16">
        <w:tc>
          <w:tcPr>
            <w:tcW w:w="199" w:type="pct"/>
          </w:tcPr>
          <w:p w:rsidR="008D1F16" w:rsidRPr="00105418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Rye</w:t>
            </w:r>
          </w:p>
        </w:tc>
        <w:tc>
          <w:tcPr>
            <w:tcW w:w="2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  <w:tcBorders>
              <w:right w:val="single" w:sz="4" w:space="0" w:color="auto"/>
            </w:tcBorders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  <w:t>Whole Wheat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6923C" w:themeColor="accent3" w:themeShade="BF"/>
                <w:sz w:val="20"/>
                <w:szCs w:val="20"/>
                <w:lang w:eastAsia="en-AU"/>
              </w:rPr>
            </w:pPr>
          </w:p>
        </w:tc>
      </w:tr>
    </w:tbl>
    <w:p w:rsidR="00AB6971" w:rsidRPr="008D1F16" w:rsidRDefault="00AB6971" w:rsidP="008074A8">
      <w:pPr>
        <w:shd w:val="clear" w:color="auto" w:fill="FFFFFF"/>
        <w:spacing w:after="0" w:line="360" w:lineRule="auto"/>
        <w:textAlignment w:val="baseline"/>
        <w:rPr>
          <w:rFonts w:ascii="Century Gothic" w:eastAsia="Times New Roman" w:hAnsi="Century Gothic" w:cs="Helvetica"/>
          <w:color w:val="373737"/>
          <w:sz w:val="20"/>
          <w:szCs w:val="20"/>
          <w:u w:val="single"/>
          <w:lang w:eastAsia="en-AU"/>
        </w:rPr>
      </w:pPr>
      <w:r w:rsidRPr="008D1F16">
        <w:rPr>
          <w:rFonts w:ascii="Century Gothic" w:eastAsia="Times New Roman" w:hAnsi="Century Gothic" w:cs="Helvetica"/>
          <w:color w:val="373737"/>
          <w:sz w:val="20"/>
          <w:szCs w:val="20"/>
          <w:u w:val="single"/>
          <w:lang w:eastAsia="en-AU"/>
        </w:rPr>
        <w:t>Nuts, Seeds, and Legumes</w:t>
      </w:r>
      <w:r w:rsidR="008D1F16">
        <w:rPr>
          <w:rFonts w:ascii="Century Gothic" w:eastAsia="Times New Roman" w:hAnsi="Century Gothic" w:cs="Helvetica"/>
          <w:color w:val="373737"/>
          <w:sz w:val="20"/>
          <w:szCs w:val="20"/>
          <w:u w:val="single"/>
          <w:lang w:eastAsia="en-AU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"/>
        <w:gridCol w:w="2893"/>
        <w:gridCol w:w="418"/>
        <w:gridCol w:w="2866"/>
        <w:gridCol w:w="305"/>
        <w:gridCol w:w="2980"/>
      </w:tblGrid>
      <w:tr w:rsidR="007F6E9F" w:rsidRPr="00105418" w:rsidTr="00066054">
        <w:tc>
          <w:tcPr>
            <w:tcW w:w="199" w:type="pct"/>
          </w:tcPr>
          <w:p w:rsidR="008D1F16" w:rsidRPr="00105418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Almonds</w:t>
            </w:r>
          </w:p>
        </w:tc>
        <w:tc>
          <w:tcPr>
            <w:tcW w:w="2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Cashews</w:t>
            </w:r>
          </w:p>
        </w:tc>
        <w:tc>
          <w:tcPr>
            <w:tcW w:w="155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Flaxseeds</w:t>
            </w:r>
          </w:p>
        </w:tc>
      </w:tr>
      <w:tr w:rsidR="007F6E9F" w:rsidRPr="00105418" w:rsidTr="00066054">
        <w:tc>
          <w:tcPr>
            <w:tcW w:w="199" w:type="pct"/>
          </w:tcPr>
          <w:p w:rsidR="008D1F16" w:rsidRPr="00105418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Pumpkin Seeds</w:t>
            </w:r>
          </w:p>
        </w:tc>
        <w:tc>
          <w:tcPr>
            <w:tcW w:w="2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Sesame Seeds</w:t>
            </w:r>
          </w:p>
        </w:tc>
        <w:tc>
          <w:tcPr>
            <w:tcW w:w="155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8D1F16" w:rsidRPr="007F6E9F" w:rsidRDefault="008D1F16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Walnuts</w:t>
            </w:r>
          </w:p>
        </w:tc>
      </w:tr>
      <w:tr w:rsidR="007F6E9F" w:rsidRPr="00105418" w:rsidTr="00066054">
        <w:tc>
          <w:tcPr>
            <w:tcW w:w="199" w:type="pct"/>
          </w:tcPr>
          <w:p w:rsidR="007F6E9F" w:rsidRPr="00105418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Black Beans</w:t>
            </w:r>
          </w:p>
        </w:tc>
        <w:tc>
          <w:tcPr>
            <w:tcW w:w="212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Dried Peas</w:t>
            </w:r>
          </w:p>
        </w:tc>
        <w:tc>
          <w:tcPr>
            <w:tcW w:w="155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Black Beans</w:t>
            </w:r>
          </w:p>
        </w:tc>
      </w:tr>
      <w:tr w:rsidR="007F6E9F" w:rsidRPr="00105418" w:rsidTr="00066054">
        <w:tc>
          <w:tcPr>
            <w:tcW w:w="199" w:type="pct"/>
          </w:tcPr>
          <w:p w:rsidR="007F6E9F" w:rsidRPr="00105418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proofErr w:type="spellStart"/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Chic</w:t>
            </w:r>
            <w:proofErr w:type="spellEnd"/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 xml:space="preserve"> Peas</w:t>
            </w:r>
          </w:p>
        </w:tc>
        <w:tc>
          <w:tcPr>
            <w:tcW w:w="212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Kidney Beans</w:t>
            </w:r>
          </w:p>
        </w:tc>
        <w:tc>
          <w:tcPr>
            <w:tcW w:w="155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Lentils</w:t>
            </w:r>
          </w:p>
        </w:tc>
      </w:tr>
      <w:tr w:rsidR="007F6E9F" w:rsidRPr="00105418" w:rsidTr="00066054">
        <w:tc>
          <w:tcPr>
            <w:tcW w:w="199" w:type="pct"/>
          </w:tcPr>
          <w:p w:rsidR="007F6E9F" w:rsidRPr="00105418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4F81BD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468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Tofu</w:t>
            </w:r>
          </w:p>
        </w:tc>
        <w:tc>
          <w:tcPr>
            <w:tcW w:w="212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454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Pinto Beans</w:t>
            </w:r>
          </w:p>
        </w:tc>
        <w:tc>
          <w:tcPr>
            <w:tcW w:w="155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</w:p>
        </w:tc>
        <w:tc>
          <w:tcPr>
            <w:tcW w:w="1512" w:type="pct"/>
          </w:tcPr>
          <w:p w:rsidR="007F6E9F" w:rsidRPr="007F6E9F" w:rsidRDefault="007F6E9F" w:rsidP="00066054">
            <w:pPr>
              <w:textAlignment w:val="baseline"/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</w:pPr>
            <w:r w:rsidRPr="007F6E9F">
              <w:rPr>
                <w:rFonts w:ascii="Century Gothic" w:eastAsia="Times New Roman" w:hAnsi="Century Gothic" w:cs="Helvetica"/>
                <w:b/>
                <w:color w:val="7030A0"/>
                <w:sz w:val="20"/>
                <w:szCs w:val="20"/>
                <w:lang w:eastAsia="en-AU"/>
              </w:rPr>
              <w:t>Navy Beans</w:t>
            </w:r>
          </w:p>
        </w:tc>
      </w:tr>
    </w:tbl>
    <w:p w:rsidR="00AB6971" w:rsidRPr="00AB6971" w:rsidRDefault="00AB6971" w:rsidP="008074A8">
      <w:pPr>
        <w:shd w:val="clear" w:color="auto" w:fill="FFFFFF"/>
        <w:spacing w:after="0" w:line="360" w:lineRule="auto"/>
        <w:textAlignment w:val="baseline"/>
        <w:rPr>
          <w:rFonts w:ascii="Century Gothic" w:eastAsia="Times New Roman" w:hAnsi="Century Gothic" w:cs="Helvetica"/>
          <w:color w:val="373737"/>
          <w:sz w:val="20"/>
          <w:szCs w:val="20"/>
          <w:lang w:eastAsia="en-AU"/>
        </w:rPr>
      </w:pPr>
    </w:p>
    <w:sectPr w:rsidR="00AB6971" w:rsidRPr="00AB6971" w:rsidSect="007F6E9F">
      <w:pgSz w:w="11906" w:h="16838"/>
      <w:pgMar w:top="851" w:right="1134" w:bottom="851" w:left="1134" w:header="709" w:footer="709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782"/>
    <w:multiLevelType w:val="multilevel"/>
    <w:tmpl w:val="FEEE8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92F3C"/>
    <w:multiLevelType w:val="multilevel"/>
    <w:tmpl w:val="96E0A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A3EA5"/>
    <w:multiLevelType w:val="multilevel"/>
    <w:tmpl w:val="DD3E5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15332"/>
    <w:multiLevelType w:val="multilevel"/>
    <w:tmpl w:val="F09A0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715A2"/>
    <w:multiLevelType w:val="multilevel"/>
    <w:tmpl w:val="2DB27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F28A4"/>
    <w:multiLevelType w:val="hybridMultilevel"/>
    <w:tmpl w:val="06C86B4C"/>
    <w:lvl w:ilvl="0" w:tplc="94888CE0">
      <w:numFmt w:val="bullet"/>
      <w:lvlText w:val=""/>
      <w:lvlJc w:val="left"/>
      <w:pPr>
        <w:ind w:left="960" w:hanging="360"/>
      </w:pPr>
      <w:rPr>
        <w:rFonts w:ascii="Symbol" w:eastAsia="Times New Roman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71"/>
    <w:rsid w:val="00034827"/>
    <w:rsid w:val="0009426D"/>
    <w:rsid w:val="000A7438"/>
    <w:rsid w:val="00105418"/>
    <w:rsid w:val="0013703E"/>
    <w:rsid w:val="00424828"/>
    <w:rsid w:val="007B7D92"/>
    <w:rsid w:val="007F6E9F"/>
    <w:rsid w:val="008074A8"/>
    <w:rsid w:val="00875B63"/>
    <w:rsid w:val="008D1F16"/>
    <w:rsid w:val="00AB6971"/>
    <w:rsid w:val="00C74FE7"/>
    <w:rsid w:val="00E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B6971"/>
  </w:style>
  <w:style w:type="character" w:styleId="Strong">
    <w:name w:val="Strong"/>
    <w:basedOn w:val="DefaultParagraphFont"/>
    <w:uiPriority w:val="22"/>
    <w:qFormat/>
    <w:rsid w:val="00AB6971"/>
    <w:rPr>
      <w:b/>
      <w:bCs/>
    </w:rPr>
  </w:style>
  <w:style w:type="table" w:styleId="TableGrid">
    <w:name w:val="Table Grid"/>
    <w:basedOn w:val="TableNormal"/>
    <w:uiPriority w:val="59"/>
    <w:rsid w:val="00E9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1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B6971"/>
  </w:style>
  <w:style w:type="character" w:styleId="Strong">
    <w:name w:val="Strong"/>
    <w:basedOn w:val="DefaultParagraphFont"/>
    <w:uiPriority w:val="22"/>
    <w:qFormat/>
    <w:rsid w:val="00AB6971"/>
    <w:rPr>
      <w:b/>
      <w:bCs/>
    </w:rPr>
  </w:style>
  <w:style w:type="table" w:styleId="TableGrid">
    <w:name w:val="Table Grid"/>
    <w:basedOn w:val="TableNormal"/>
    <w:uiPriority w:val="59"/>
    <w:rsid w:val="00E9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1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Logan</dc:creator>
  <cp:lastModifiedBy>Angie Logan</cp:lastModifiedBy>
  <cp:revision>6</cp:revision>
  <dcterms:created xsi:type="dcterms:W3CDTF">2015-10-17T11:15:00Z</dcterms:created>
  <dcterms:modified xsi:type="dcterms:W3CDTF">2015-10-21T03:29:00Z</dcterms:modified>
</cp:coreProperties>
</file>